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0CE" w:rsidRPr="006920B2" w:rsidRDefault="00C240CE" w:rsidP="00657EEE">
      <w:pPr>
        <w:pStyle w:val="a6"/>
        <w:spacing w:line="240" w:lineRule="auto"/>
        <w:ind w:firstLine="0"/>
        <w:rPr>
          <w:b/>
          <w:i w:val="0"/>
          <w:sz w:val="24"/>
          <w:szCs w:val="24"/>
        </w:rPr>
      </w:pPr>
      <w:bookmarkStart w:id="0" w:name="bookmark229"/>
      <w:r w:rsidRPr="006920B2">
        <w:rPr>
          <w:b/>
          <w:i w:val="0"/>
          <w:sz w:val="24"/>
          <w:szCs w:val="24"/>
        </w:rPr>
        <w:t>Материально-технические условия реализации основной образовательной программы</w:t>
      </w:r>
      <w:bookmarkEnd w:id="0"/>
    </w:p>
    <w:p w:rsidR="00C240CE" w:rsidRDefault="00C240CE" w:rsidP="00C240CE">
      <w:pPr>
        <w:pStyle w:val="1"/>
        <w:shd w:val="clear" w:color="auto" w:fill="auto"/>
        <w:tabs>
          <w:tab w:val="left" w:pos="740"/>
        </w:tabs>
        <w:spacing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240CE" w:rsidRPr="006920B2" w:rsidRDefault="00C240CE" w:rsidP="00C240CE">
      <w:pPr>
        <w:pStyle w:val="1"/>
        <w:shd w:val="clear" w:color="auto" w:fill="auto"/>
        <w:tabs>
          <w:tab w:val="left" w:pos="740"/>
        </w:tabs>
        <w:spacing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920B2">
        <w:rPr>
          <w:rFonts w:ascii="Times New Roman" w:hAnsi="Times New Roman" w:cs="Times New Roman"/>
          <w:sz w:val="24"/>
          <w:szCs w:val="24"/>
        </w:rPr>
        <w:t>Материально-технические условия включают учебно-методические, информационные и материально-технические ресурсы реализации ООП НОО.</w:t>
      </w:r>
    </w:p>
    <w:p w:rsidR="00C240CE" w:rsidRPr="006920B2" w:rsidRDefault="00C240CE" w:rsidP="00C240CE">
      <w:pPr>
        <w:pStyle w:val="1"/>
        <w:shd w:val="clear" w:color="auto" w:fill="auto"/>
        <w:tabs>
          <w:tab w:val="left" w:pos="740"/>
        </w:tabs>
        <w:spacing w:line="240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920B2">
        <w:rPr>
          <w:rFonts w:ascii="Times New Roman" w:hAnsi="Times New Roman" w:cs="Times New Roman"/>
          <w:sz w:val="24"/>
          <w:szCs w:val="24"/>
        </w:rPr>
        <w:t xml:space="preserve">ООП НОО </w:t>
      </w:r>
      <w:r>
        <w:rPr>
          <w:rFonts w:ascii="Times New Roman" w:hAnsi="Times New Roman" w:cs="Times New Roman"/>
          <w:sz w:val="24"/>
          <w:szCs w:val="24"/>
        </w:rPr>
        <w:t xml:space="preserve"> МБОУ </w:t>
      </w:r>
      <w:r w:rsidRPr="00837B69">
        <w:rPr>
          <w:rFonts w:ascii="Times New Roman" w:hAnsi="Times New Roman" w:cs="Times New Roman"/>
          <w:sz w:val="24"/>
          <w:szCs w:val="24"/>
        </w:rPr>
        <w:t>«СОШ №33 имени М.А. Титовой»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20B2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ена</w:t>
      </w:r>
      <w:proofErr w:type="gramEnd"/>
      <w:r w:rsidRPr="006920B2">
        <w:rPr>
          <w:rFonts w:ascii="Times New Roman" w:hAnsi="Times New Roman" w:cs="Times New Roman"/>
          <w:sz w:val="24"/>
          <w:szCs w:val="24"/>
        </w:rPr>
        <w:t xml:space="preserve"> учебно-методическими и информационными ресурсами по всем предусмотренным учебным курсам, модулям.</w:t>
      </w:r>
    </w:p>
    <w:p w:rsidR="00C240CE" w:rsidRDefault="00C240CE" w:rsidP="00C240CE">
      <w:pPr>
        <w:pStyle w:val="a4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В соответствии с требованиями Стандарта для обеспечения всех предметных областей и внеурочной деятельности образовательное учреждение, реализующее основную образовательную программу начального общего образования, должно быть обеспечено мебелью, офисным освещением, хозяйственным инвентарём и оборудовано:</w:t>
      </w:r>
    </w:p>
    <w:p w:rsidR="00C240CE" w:rsidRDefault="00C240CE" w:rsidP="00C240CE">
      <w:pPr>
        <w:pStyle w:val="a4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• учебными кабинетами с автоматизированными рабочими местами обучающихся и педагогических работников;</w:t>
      </w:r>
    </w:p>
    <w:p w:rsidR="00C240CE" w:rsidRDefault="00C240CE" w:rsidP="00C240CE">
      <w:pPr>
        <w:pStyle w:val="a4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• помещениями для занятий </w:t>
      </w:r>
      <w:proofErr w:type="spellStart"/>
      <w:proofErr w:type="gramStart"/>
      <w:r>
        <w:rPr>
          <w:sz w:val="24"/>
          <w:szCs w:val="24"/>
        </w:rPr>
        <w:t>естественно-научной</w:t>
      </w:r>
      <w:proofErr w:type="spellEnd"/>
      <w:proofErr w:type="gramEnd"/>
      <w:r>
        <w:rPr>
          <w:sz w:val="24"/>
          <w:szCs w:val="24"/>
        </w:rPr>
        <w:t xml:space="preserve"> деятельностью, моделированием, техническим творчеством, иностранными языками;</w:t>
      </w:r>
    </w:p>
    <w:p w:rsidR="00C240CE" w:rsidRDefault="00C240CE" w:rsidP="00C240CE">
      <w:pPr>
        <w:pStyle w:val="a4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• помещениями (кабинетами, мастерскими, студиями) для занятий музыкой, хореографией и изобразительным искусством;</w:t>
      </w:r>
    </w:p>
    <w:p w:rsidR="00C240CE" w:rsidRDefault="00C240CE" w:rsidP="00C240CE">
      <w:pPr>
        <w:pStyle w:val="a4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• помещениями библиотек с рабочими зонами, оборудованными читальными залами и книгохранилищами, обеспечивающими сохранность книжного фонда, </w:t>
      </w:r>
      <w:proofErr w:type="spellStart"/>
      <w:r>
        <w:rPr>
          <w:sz w:val="24"/>
          <w:szCs w:val="24"/>
        </w:rPr>
        <w:t>медиатекой</w:t>
      </w:r>
      <w:proofErr w:type="spellEnd"/>
      <w:r>
        <w:rPr>
          <w:sz w:val="24"/>
          <w:szCs w:val="24"/>
        </w:rPr>
        <w:t>;</w:t>
      </w:r>
    </w:p>
    <w:p w:rsidR="00C240CE" w:rsidRDefault="00C240CE" w:rsidP="00C240CE">
      <w:pPr>
        <w:pStyle w:val="a4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• актовым залом;</w:t>
      </w:r>
    </w:p>
    <w:p w:rsidR="00C240CE" w:rsidRDefault="00C240CE" w:rsidP="00C240CE">
      <w:pPr>
        <w:pStyle w:val="a4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• спортивными сооружениями (комплексами, залами, бассейнами, стадионами, спортивными площадками, тирами), оснащёнными игровым, спортивным оборудованием и инвентарём;</w:t>
      </w:r>
      <w:proofErr w:type="gramEnd"/>
    </w:p>
    <w:p w:rsidR="00C240CE" w:rsidRDefault="00C240CE" w:rsidP="00C240CE">
      <w:pPr>
        <w:pStyle w:val="a4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• помещениями для питания обучающихся, а также для хранения и приготовления пищи, обеспечивающими возможность организации качественного горячего питания, в том числе горячих завтраков;</w:t>
      </w:r>
      <w:proofErr w:type="gramEnd"/>
    </w:p>
    <w:p w:rsidR="00C240CE" w:rsidRDefault="00C240CE" w:rsidP="00C240CE">
      <w:pPr>
        <w:pStyle w:val="a4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• помещениями медицинского назначения;</w:t>
      </w:r>
    </w:p>
    <w:p w:rsidR="00C240CE" w:rsidRDefault="00C240CE" w:rsidP="00C240CE">
      <w:pPr>
        <w:pStyle w:val="a4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• административными и иными помещениями, оснащёнными необходимым оборудованием, в том числе для организации учебного процесса с детьми-инвалидами и детьми с ограниченными возможностями здоровья;</w:t>
      </w:r>
    </w:p>
    <w:p w:rsidR="00C240CE" w:rsidRDefault="00C240CE" w:rsidP="00C240CE">
      <w:pPr>
        <w:pStyle w:val="a4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• гардеробами, санузлами, местами личной гигиены;</w:t>
      </w:r>
    </w:p>
    <w:p w:rsidR="00C240CE" w:rsidRDefault="00C240CE" w:rsidP="00C240CE">
      <w:pPr>
        <w:pStyle w:val="a4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• участком (территорией) с необходимым набором оснащённых зон.</w:t>
      </w:r>
    </w:p>
    <w:p w:rsidR="00C240CE" w:rsidRPr="007E10A8" w:rsidRDefault="00C240CE" w:rsidP="00C240CE">
      <w:pPr>
        <w:pStyle w:val="1"/>
        <w:shd w:val="clear" w:color="auto" w:fill="auto"/>
        <w:tabs>
          <w:tab w:val="left" w:pos="740"/>
        </w:tabs>
        <w:spacing w:line="276" w:lineRule="auto"/>
        <w:ind w:right="23" w:firstLine="743"/>
        <w:jc w:val="both"/>
        <w:rPr>
          <w:rFonts w:ascii="Times New Roman" w:hAnsi="Times New Roman" w:cs="Times New Roman"/>
          <w:sz w:val="24"/>
          <w:szCs w:val="24"/>
        </w:rPr>
      </w:pPr>
      <w:r w:rsidRPr="007E10A8">
        <w:rPr>
          <w:rFonts w:ascii="Times New Roman" w:hAnsi="Times New Roman" w:cs="Times New Roman"/>
          <w:sz w:val="24"/>
          <w:szCs w:val="24"/>
        </w:rPr>
        <w:t>Начальная школа МБОУ «СОШ №33 имени М.А. Титовой» располагает материально-технической базой, обеспечивающей организацию и проведение всех видов деятельности младших школьников, предусмотренной ФГОС НОО.</w:t>
      </w:r>
    </w:p>
    <w:p w:rsidR="00C240CE" w:rsidRPr="007E10A8" w:rsidRDefault="00C240CE" w:rsidP="00C240CE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В о</w:t>
      </w:r>
      <w:r w:rsidRPr="007E10A8">
        <w:rPr>
          <w:sz w:val="24"/>
          <w:szCs w:val="24"/>
        </w:rPr>
        <w:t>бразовательно</w:t>
      </w:r>
      <w:r>
        <w:rPr>
          <w:sz w:val="24"/>
          <w:szCs w:val="24"/>
        </w:rPr>
        <w:t>м</w:t>
      </w:r>
      <w:r w:rsidRPr="007E10A8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и</w:t>
      </w:r>
      <w:r w:rsidRPr="007E10A8">
        <w:rPr>
          <w:sz w:val="24"/>
          <w:szCs w:val="24"/>
        </w:rPr>
        <w:t xml:space="preserve"> «СОШ №33 имени М.А. Титовой» </w:t>
      </w:r>
      <w:r>
        <w:rPr>
          <w:sz w:val="24"/>
          <w:szCs w:val="24"/>
        </w:rPr>
        <w:t>имеются</w:t>
      </w:r>
      <w:r w:rsidRPr="007E10A8">
        <w:rPr>
          <w:sz w:val="24"/>
          <w:szCs w:val="24"/>
        </w:rPr>
        <w:t xml:space="preserve">  учебны</w:t>
      </w:r>
      <w:r>
        <w:rPr>
          <w:sz w:val="24"/>
          <w:szCs w:val="24"/>
        </w:rPr>
        <w:t>е кабинеты</w:t>
      </w:r>
      <w:r w:rsidRPr="007E10A8">
        <w:rPr>
          <w:sz w:val="24"/>
          <w:szCs w:val="24"/>
        </w:rPr>
        <w:t xml:space="preserve"> для начальных классов, библиотек</w:t>
      </w:r>
      <w:r>
        <w:rPr>
          <w:sz w:val="24"/>
          <w:szCs w:val="24"/>
        </w:rPr>
        <w:t>а</w:t>
      </w:r>
      <w:r w:rsidRPr="007E10A8">
        <w:rPr>
          <w:sz w:val="24"/>
          <w:szCs w:val="24"/>
        </w:rPr>
        <w:t xml:space="preserve"> с читальным залом и книгохранилищем, обеспечивающим сохранность книжного фонда, компьютером; кабинет для занятий музыкой; актовы</w:t>
      </w:r>
      <w:r>
        <w:rPr>
          <w:sz w:val="24"/>
          <w:szCs w:val="24"/>
        </w:rPr>
        <w:t>й зал</w:t>
      </w:r>
      <w:r w:rsidRPr="007E10A8">
        <w:rPr>
          <w:sz w:val="24"/>
          <w:szCs w:val="24"/>
        </w:rPr>
        <w:t>; спортивны</w:t>
      </w:r>
      <w:r>
        <w:rPr>
          <w:sz w:val="24"/>
          <w:szCs w:val="24"/>
        </w:rPr>
        <w:t>й зал и мини-стадион</w:t>
      </w:r>
      <w:r w:rsidRPr="007E10A8">
        <w:rPr>
          <w:sz w:val="24"/>
          <w:szCs w:val="24"/>
        </w:rPr>
        <w:t>, недостаточно оснащенны</w:t>
      </w:r>
      <w:r>
        <w:rPr>
          <w:sz w:val="24"/>
          <w:szCs w:val="24"/>
        </w:rPr>
        <w:t>е</w:t>
      </w:r>
      <w:r w:rsidRPr="007E10A8">
        <w:rPr>
          <w:sz w:val="24"/>
          <w:szCs w:val="24"/>
        </w:rPr>
        <w:t xml:space="preserve"> игровым и спортивным инвентарем; </w:t>
      </w:r>
      <w:r>
        <w:rPr>
          <w:sz w:val="24"/>
          <w:szCs w:val="24"/>
        </w:rPr>
        <w:t>буфет-раздаточная</w:t>
      </w:r>
      <w:r w:rsidRPr="007E10A8">
        <w:rPr>
          <w:sz w:val="24"/>
          <w:szCs w:val="24"/>
        </w:rPr>
        <w:t xml:space="preserve"> для питания обучающихся; </w:t>
      </w:r>
      <w:r>
        <w:rPr>
          <w:sz w:val="24"/>
          <w:szCs w:val="24"/>
        </w:rPr>
        <w:t>медицинский кабинет и процедурная;</w:t>
      </w:r>
      <w:proofErr w:type="gramEnd"/>
      <w:r>
        <w:rPr>
          <w:sz w:val="24"/>
          <w:szCs w:val="24"/>
        </w:rPr>
        <w:t xml:space="preserve"> гардероб</w:t>
      </w:r>
      <w:r w:rsidRPr="007E10A8">
        <w:rPr>
          <w:sz w:val="24"/>
          <w:szCs w:val="24"/>
        </w:rPr>
        <w:t>, санузл</w:t>
      </w:r>
      <w:r>
        <w:rPr>
          <w:sz w:val="24"/>
          <w:szCs w:val="24"/>
        </w:rPr>
        <w:t>ы</w:t>
      </w:r>
      <w:r w:rsidRPr="007E10A8">
        <w:rPr>
          <w:sz w:val="24"/>
          <w:szCs w:val="24"/>
        </w:rPr>
        <w:t>, места личной гигиены</w:t>
      </w:r>
      <w:r>
        <w:rPr>
          <w:sz w:val="24"/>
          <w:szCs w:val="24"/>
        </w:rPr>
        <w:t>.</w:t>
      </w:r>
      <w:r w:rsidRPr="007E10A8">
        <w:rPr>
          <w:sz w:val="24"/>
          <w:szCs w:val="24"/>
        </w:rPr>
        <w:t xml:space="preserve"> </w:t>
      </w:r>
    </w:p>
    <w:p w:rsidR="00C240CE" w:rsidRPr="007E10A8" w:rsidRDefault="00C240CE" w:rsidP="00C240CE">
      <w:pPr>
        <w:pStyle w:val="1"/>
        <w:shd w:val="clear" w:color="auto" w:fill="auto"/>
        <w:tabs>
          <w:tab w:val="left" w:pos="740"/>
        </w:tabs>
        <w:spacing w:line="276" w:lineRule="auto"/>
        <w:ind w:right="23" w:firstLine="743"/>
        <w:jc w:val="both"/>
        <w:rPr>
          <w:rFonts w:ascii="Times New Roman" w:hAnsi="Times New Roman" w:cs="Times New Roman"/>
          <w:sz w:val="24"/>
          <w:szCs w:val="24"/>
        </w:rPr>
      </w:pPr>
      <w:r w:rsidRPr="007E10A8">
        <w:rPr>
          <w:rFonts w:ascii="Times New Roman" w:hAnsi="Times New Roman" w:cs="Times New Roman"/>
          <w:sz w:val="24"/>
          <w:szCs w:val="24"/>
        </w:rPr>
        <w:t xml:space="preserve">Каждый класс начальной школы имеет закреплённое за ним учебное помещение–кабинет (7 классов – 7 кабинетов), разделённое на два оформленных пространства – учебное и игровое. </w:t>
      </w:r>
      <w:proofErr w:type="gramStart"/>
      <w:r w:rsidRPr="007E10A8">
        <w:rPr>
          <w:rFonts w:ascii="Times New Roman" w:hAnsi="Times New Roman" w:cs="Times New Roman"/>
          <w:i/>
          <w:sz w:val="24"/>
          <w:szCs w:val="24"/>
        </w:rPr>
        <w:t>Учебное пространство</w:t>
      </w:r>
      <w:r w:rsidRPr="007E10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0A8">
        <w:rPr>
          <w:rFonts w:ascii="Times New Roman" w:hAnsi="Times New Roman" w:cs="Times New Roman"/>
          <w:sz w:val="24"/>
          <w:szCs w:val="24"/>
        </w:rPr>
        <w:t xml:space="preserve">предназначается для осуществления образовательного процесса и обеспечивается столами для парной работы, шкафами с раздаточным учебным материалом, находящимся в свободном доступе детей, книгами; компьютером, а также выделенным местом с возможностью проецирования на доску – экран со стационарного и  мобильного компьютера с потолочным или штанговым </w:t>
      </w:r>
      <w:r w:rsidRPr="007E10A8">
        <w:rPr>
          <w:rFonts w:ascii="Times New Roman" w:hAnsi="Times New Roman" w:cs="Times New Roman"/>
          <w:sz w:val="24"/>
          <w:szCs w:val="24"/>
        </w:rPr>
        <w:lastRenderedPageBreak/>
        <w:t>размещением проектора без напольной проводки; местом для выставки ученических работ.</w:t>
      </w:r>
      <w:proofErr w:type="gramEnd"/>
      <w:r w:rsidRPr="007E10A8">
        <w:rPr>
          <w:rFonts w:ascii="Times New Roman" w:hAnsi="Times New Roman" w:cs="Times New Roman"/>
          <w:sz w:val="24"/>
          <w:szCs w:val="24"/>
        </w:rPr>
        <w:t xml:space="preserve"> Недостатком является отсутствие возможности свободного </w:t>
      </w:r>
      <w:r>
        <w:rPr>
          <w:rFonts w:ascii="Times New Roman" w:hAnsi="Times New Roman" w:cs="Times New Roman"/>
          <w:sz w:val="24"/>
          <w:szCs w:val="24"/>
        </w:rPr>
        <w:t xml:space="preserve">выхода в Интернет для работы </w:t>
      </w:r>
      <w:r w:rsidRPr="007E10A8">
        <w:rPr>
          <w:rFonts w:ascii="Times New Roman" w:hAnsi="Times New Roman" w:cs="Times New Roman"/>
          <w:sz w:val="24"/>
          <w:szCs w:val="24"/>
        </w:rPr>
        <w:t>и поиска необходимой информации учащимися.</w:t>
      </w:r>
    </w:p>
    <w:p w:rsidR="00C240CE" w:rsidRPr="007E10A8" w:rsidRDefault="00C240CE" w:rsidP="00C240C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7E10A8">
        <w:rPr>
          <w:rFonts w:ascii="Times New Roman" w:hAnsi="Times New Roman" w:cs="Times New Roman"/>
          <w:i/>
          <w:sz w:val="24"/>
          <w:szCs w:val="24"/>
        </w:rPr>
        <w:t>Игровое пространство</w:t>
      </w:r>
      <w:r w:rsidRPr="007E10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0A8">
        <w:rPr>
          <w:rFonts w:ascii="Times New Roman" w:hAnsi="Times New Roman" w:cs="Times New Roman"/>
          <w:sz w:val="24"/>
          <w:szCs w:val="24"/>
        </w:rPr>
        <w:t xml:space="preserve">предназначается для игр с образовательным содержанием, релаксации, занятий конструированием, художественным трудом и физическими упражнениями, отражает внешкольную жизнь учащихся и их увлечения. </w:t>
      </w:r>
    </w:p>
    <w:p w:rsidR="00C240CE" w:rsidRPr="007E10A8" w:rsidRDefault="00C240CE" w:rsidP="00C240CE">
      <w:pPr>
        <w:pStyle w:val="1"/>
        <w:shd w:val="clear" w:color="auto" w:fill="auto"/>
        <w:tabs>
          <w:tab w:val="left" w:pos="740"/>
        </w:tabs>
        <w:spacing w:line="276" w:lineRule="auto"/>
        <w:ind w:right="23" w:firstLine="743"/>
        <w:jc w:val="both"/>
        <w:rPr>
          <w:rFonts w:ascii="Times New Roman" w:hAnsi="Times New Roman" w:cs="Times New Roman"/>
          <w:sz w:val="24"/>
          <w:szCs w:val="24"/>
        </w:rPr>
      </w:pPr>
      <w:r w:rsidRPr="007E10A8">
        <w:rPr>
          <w:rFonts w:ascii="Times New Roman" w:hAnsi="Times New Roman" w:cs="Times New Roman"/>
          <w:sz w:val="24"/>
          <w:szCs w:val="24"/>
        </w:rPr>
        <w:t>В учебных кабинетах присутствует и методическая зона. Она включает в соответствии с паспортом кабинета набор средств, необходимых для реализации рабочих программ по учебным предметам и внеурочным курсам (с перечнями можно ознакомиться в рабочих программах и паспортах кабинетов).</w:t>
      </w:r>
    </w:p>
    <w:p w:rsidR="00C240CE" w:rsidRPr="007E10A8" w:rsidRDefault="00C240CE" w:rsidP="00C240CE">
      <w:pPr>
        <w:pStyle w:val="1"/>
        <w:shd w:val="clear" w:color="auto" w:fill="auto"/>
        <w:tabs>
          <w:tab w:val="left" w:pos="740"/>
        </w:tabs>
        <w:spacing w:line="276" w:lineRule="auto"/>
        <w:ind w:right="23" w:firstLine="743"/>
        <w:jc w:val="both"/>
        <w:rPr>
          <w:rFonts w:ascii="Times New Roman" w:hAnsi="Times New Roman" w:cs="Times New Roman"/>
          <w:sz w:val="24"/>
          <w:szCs w:val="24"/>
        </w:rPr>
      </w:pPr>
      <w:r w:rsidRPr="0065393C">
        <w:rPr>
          <w:rFonts w:ascii="Times New Roman" w:hAnsi="Times New Roman" w:cs="Times New Roman"/>
          <w:sz w:val="24"/>
          <w:szCs w:val="24"/>
        </w:rPr>
        <w:t xml:space="preserve">В начальной школе </w:t>
      </w:r>
      <w:r>
        <w:rPr>
          <w:rFonts w:ascii="Times New Roman" w:hAnsi="Times New Roman" w:cs="Times New Roman"/>
          <w:sz w:val="24"/>
          <w:szCs w:val="24"/>
        </w:rPr>
        <w:t xml:space="preserve">не в полной мере </w:t>
      </w:r>
      <w:r w:rsidRPr="0065393C">
        <w:rPr>
          <w:rFonts w:ascii="Times New Roman" w:hAnsi="Times New Roman" w:cs="Times New Roman"/>
          <w:sz w:val="24"/>
          <w:szCs w:val="24"/>
        </w:rPr>
        <w:t>созданы условия для качественной организации лабораторных исследований:</w:t>
      </w:r>
      <w:r w:rsidRPr="0065393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нет </w:t>
      </w:r>
      <w:r w:rsidRPr="007E10A8">
        <w:rPr>
          <w:rFonts w:ascii="Times New Roman" w:hAnsi="Times New Roman" w:cs="Times New Roman"/>
          <w:sz w:val="24"/>
          <w:szCs w:val="24"/>
        </w:rPr>
        <w:t xml:space="preserve">помещения для естественнонаучной лаборатории, нет цифрового лабораторного оборудования. </w:t>
      </w:r>
      <w:r>
        <w:rPr>
          <w:rFonts w:ascii="Times New Roman" w:hAnsi="Times New Roman" w:cs="Times New Roman"/>
          <w:sz w:val="24"/>
          <w:szCs w:val="24"/>
        </w:rPr>
        <w:t>В течение учебного года обеспечивается</w:t>
      </w:r>
      <w:r w:rsidRPr="007E10A8">
        <w:rPr>
          <w:rFonts w:ascii="Times New Roman" w:hAnsi="Times New Roman" w:cs="Times New Roman"/>
          <w:sz w:val="24"/>
          <w:szCs w:val="24"/>
        </w:rPr>
        <w:t xml:space="preserve"> частичный доступ по расписанию к оборудованию кабинета биологии для проведения наблюдений с использованием приборов и муляжей. </w:t>
      </w:r>
    </w:p>
    <w:p w:rsidR="00C240CE" w:rsidRDefault="00C240CE" w:rsidP="00C240CE">
      <w:pPr>
        <w:pStyle w:val="1"/>
        <w:shd w:val="clear" w:color="auto" w:fill="auto"/>
        <w:tabs>
          <w:tab w:val="left" w:pos="740"/>
        </w:tabs>
        <w:spacing w:line="276" w:lineRule="auto"/>
        <w:ind w:right="23" w:firstLine="743"/>
        <w:jc w:val="both"/>
        <w:rPr>
          <w:rFonts w:ascii="Times New Roman" w:hAnsi="Times New Roman" w:cs="Times New Roman"/>
          <w:sz w:val="24"/>
          <w:szCs w:val="24"/>
        </w:rPr>
      </w:pPr>
      <w:r w:rsidRPr="007E10A8">
        <w:rPr>
          <w:rFonts w:ascii="Times New Roman" w:hAnsi="Times New Roman" w:cs="Times New Roman"/>
          <w:sz w:val="24"/>
          <w:szCs w:val="24"/>
        </w:rPr>
        <w:t>Для организации внеурочной деятельности в рамках ООП НОО используется актовый зал, учебные кабинеты.</w:t>
      </w:r>
    </w:p>
    <w:p w:rsidR="00C240CE" w:rsidRDefault="00C240CE" w:rsidP="00C240CE">
      <w:pPr>
        <w:pStyle w:val="1"/>
        <w:shd w:val="clear" w:color="auto" w:fill="auto"/>
        <w:tabs>
          <w:tab w:val="left" w:pos="740"/>
        </w:tabs>
        <w:spacing w:line="276" w:lineRule="auto"/>
        <w:ind w:right="23" w:firstLine="743"/>
        <w:jc w:val="both"/>
        <w:rPr>
          <w:rFonts w:ascii="Times New Roman" w:hAnsi="Times New Roman" w:cs="Times New Roman"/>
          <w:sz w:val="24"/>
          <w:szCs w:val="24"/>
        </w:rPr>
      </w:pPr>
    </w:p>
    <w:p w:rsidR="00C240CE" w:rsidRDefault="00C240CE" w:rsidP="00C240CE">
      <w:pPr>
        <w:pStyle w:val="1"/>
        <w:shd w:val="clear" w:color="auto" w:fill="auto"/>
        <w:tabs>
          <w:tab w:val="left" w:pos="740"/>
        </w:tabs>
        <w:spacing w:line="276" w:lineRule="auto"/>
        <w:ind w:right="23" w:firstLine="743"/>
        <w:jc w:val="both"/>
        <w:rPr>
          <w:rFonts w:ascii="Times New Roman" w:hAnsi="Times New Roman" w:cs="Times New Roman"/>
          <w:sz w:val="24"/>
          <w:szCs w:val="24"/>
        </w:rPr>
      </w:pPr>
    </w:p>
    <w:p w:rsidR="00C240CE" w:rsidRDefault="00C240CE" w:rsidP="00C240CE">
      <w:pPr>
        <w:pStyle w:val="1"/>
        <w:shd w:val="clear" w:color="auto" w:fill="auto"/>
        <w:tabs>
          <w:tab w:val="left" w:pos="740"/>
        </w:tabs>
        <w:spacing w:line="276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240CE" w:rsidRDefault="00C240CE" w:rsidP="00C240CE">
      <w:pPr>
        <w:pStyle w:val="1"/>
        <w:shd w:val="clear" w:color="auto" w:fill="auto"/>
        <w:tabs>
          <w:tab w:val="left" w:pos="740"/>
        </w:tabs>
        <w:spacing w:line="276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240CE" w:rsidRDefault="00C240CE" w:rsidP="00C240CE">
      <w:pPr>
        <w:pStyle w:val="1"/>
        <w:shd w:val="clear" w:color="auto" w:fill="auto"/>
        <w:tabs>
          <w:tab w:val="left" w:pos="740"/>
        </w:tabs>
        <w:spacing w:line="276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240CE" w:rsidRDefault="00C240CE" w:rsidP="00C240CE">
      <w:pPr>
        <w:pStyle w:val="1"/>
        <w:shd w:val="clear" w:color="auto" w:fill="auto"/>
        <w:tabs>
          <w:tab w:val="left" w:pos="740"/>
        </w:tabs>
        <w:spacing w:line="276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240CE" w:rsidRPr="00341D95" w:rsidRDefault="00C240CE" w:rsidP="00C240CE">
      <w:pPr>
        <w:spacing w:after="0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D95">
        <w:rPr>
          <w:rFonts w:ascii="Times New Roman" w:hAnsi="Times New Roman" w:cs="Times New Roman"/>
          <w:b/>
          <w:sz w:val="24"/>
          <w:szCs w:val="24"/>
        </w:rPr>
        <w:t>Оценка материально-технических условий реализации основной образовательной программы</w:t>
      </w:r>
    </w:p>
    <w:p w:rsidR="00C240CE" w:rsidRPr="00341D95" w:rsidRDefault="00C240CE" w:rsidP="00C240CE">
      <w:pPr>
        <w:spacing w:after="0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713"/>
        <w:gridCol w:w="6199"/>
        <w:gridCol w:w="2668"/>
      </w:tblGrid>
      <w:tr w:rsidR="00C240CE" w:rsidRPr="00341D95" w:rsidTr="00080D4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341D95" w:rsidRDefault="00C240CE" w:rsidP="00080D4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41D9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41D9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41D9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341D95" w:rsidRDefault="00C240CE" w:rsidP="00080D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9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ФГОС, нормативных и локальных актов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341D95" w:rsidRDefault="00C240CE" w:rsidP="00080D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D95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Необходимо/ имеются в наличии</w:t>
            </w:r>
          </w:p>
        </w:tc>
      </w:tr>
      <w:tr w:rsidR="00C240CE" w:rsidRPr="00341D95" w:rsidTr="00080D4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jc w:val="center"/>
              <w:rPr>
                <w:rStyle w:val="default005f005fchar1char1"/>
                <w:rFonts w:eastAsia="Calibri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pStyle w:val="default"/>
              <w:rPr>
                <w:sz w:val="20"/>
                <w:szCs w:val="20"/>
              </w:rPr>
            </w:pPr>
            <w:r w:rsidRPr="006B64D1">
              <w:rPr>
                <w:rStyle w:val="default005f005fchar1char1"/>
                <w:rFonts w:eastAsia="Calibri"/>
                <w:sz w:val="20"/>
                <w:szCs w:val="20"/>
              </w:rPr>
              <w:t>Учебные кабинеты с  рабочими местами обучающихся и педагогических работников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Имеются в наличии</w:t>
            </w:r>
          </w:p>
        </w:tc>
      </w:tr>
      <w:tr w:rsidR="00C240CE" w:rsidRPr="00341D95" w:rsidTr="00080D4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jc w:val="center"/>
              <w:rPr>
                <w:rStyle w:val="default005f005fchar1char1"/>
                <w:rFonts w:eastAsia="Calibri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pStyle w:val="default"/>
              <w:rPr>
                <w:sz w:val="20"/>
                <w:szCs w:val="20"/>
              </w:rPr>
            </w:pPr>
            <w:r w:rsidRPr="006B64D1">
              <w:rPr>
                <w:rStyle w:val="default005f005fchar1char1"/>
                <w:rFonts w:eastAsia="Calibri"/>
                <w:sz w:val="20"/>
                <w:szCs w:val="20"/>
              </w:rPr>
              <w:t>Лекционные аудитории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Имеются в наличии</w:t>
            </w:r>
          </w:p>
        </w:tc>
      </w:tr>
      <w:tr w:rsidR="00C240CE" w:rsidRPr="00341D95" w:rsidTr="00080D4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jc w:val="center"/>
              <w:rPr>
                <w:rStyle w:val="default005f005fchar1char1"/>
                <w:rFonts w:eastAsia="Calibri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pStyle w:val="default"/>
              <w:rPr>
                <w:sz w:val="20"/>
                <w:szCs w:val="20"/>
              </w:rPr>
            </w:pPr>
            <w:r w:rsidRPr="006B64D1">
              <w:rPr>
                <w:rStyle w:val="default005f005fchar1char1"/>
                <w:rFonts w:eastAsia="Calibri"/>
                <w:sz w:val="20"/>
                <w:szCs w:val="20"/>
              </w:rPr>
              <w:t>Помещения для занятий учебно-исследовательской и проектной деятельностью, моделированием и техническим творчеством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Необходимы</w:t>
            </w:r>
          </w:p>
        </w:tc>
      </w:tr>
      <w:tr w:rsidR="00C240CE" w:rsidRPr="00341D95" w:rsidTr="00080D4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jc w:val="center"/>
              <w:rPr>
                <w:rStyle w:val="default005f005fchar1char1"/>
                <w:rFonts w:eastAsia="Calibri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pStyle w:val="default"/>
              <w:rPr>
                <w:sz w:val="20"/>
                <w:szCs w:val="20"/>
              </w:rPr>
            </w:pPr>
            <w:r w:rsidRPr="006B64D1">
              <w:rPr>
                <w:rStyle w:val="default005f005fchar1char1"/>
                <w:rFonts w:eastAsia="Calibri"/>
                <w:sz w:val="20"/>
                <w:szCs w:val="20"/>
              </w:rPr>
              <w:t>Необходимые для реализации учебной и внеурочной деятельности лаборатории и мастерские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Необходимы</w:t>
            </w:r>
          </w:p>
        </w:tc>
      </w:tr>
    </w:tbl>
    <w:p w:rsidR="00C240CE" w:rsidRDefault="00C240CE" w:rsidP="00C240CE">
      <w:pPr>
        <w:spacing w:after="0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0CE" w:rsidRPr="00341D95" w:rsidRDefault="00C240CE" w:rsidP="00C240CE">
      <w:pPr>
        <w:spacing w:after="0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77" w:type="dxa"/>
        <w:tblLayout w:type="fixed"/>
        <w:tblLook w:val="0000"/>
      </w:tblPr>
      <w:tblGrid>
        <w:gridCol w:w="2938"/>
        <w:gridCol w:w="4613"/>
        <w:gridCol w:w="2101"/>
      </w:tblGrid>
      <w:tr w:rsidR="00C240CE" w:rsidRPr="00341D95" w:rsidTr="00080D41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341D95" w:rsidRDefault="00C240CE" w:rsidP="00080D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95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Компоненты оснащения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341D95" w:rsidRDefault="00C240CE" w:rsidP="00080D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95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341D95" w:rsidRDefault="00C240CE" w:rsidP="00080D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95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Необходимо/</w:t>
            </w:r>
          </w:p>
          <w:p w:rsidR="00C240CE" w:rsidRPr="00341D95" w:rsidRDefault="00C240CE" w:rsidP="00080D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D95">
              <w:rPr>
                <w:rFonts w:ascii="Times New Roman" w:hAnsi="Times New Roman" w:cs="Times New Roman"/>
                <w:b/>
                <w:sz w:val="24"/>
                <w:szCs w:val="24"/>
              </w:rPr>
              <w:t>имеется в наличии</w:t>
            </w:r>
          </w:p>
        </w:tc>
      </w:tr>
      <w:tr w:rsidR="00C240CE" w:rsidRPr="006B64D1" w:rsidTr="00080D41"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1. Компоненты оснащения учебного (предметного) кабинета основной школы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941508" w:rsidRDefault="00C240CE" w:rsidP="00080D41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1.1. Нормативные документы, программно-методическое обеспечение, локальные акты.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имеются в наличии</w:t>
            </w:r>
          </w:p>
        </w:tc>
      </w:tr>
      <w:tr w:rsidR="00C240CE" w:rsidRPr="006B64D1" w:rsidTr="00080D41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1.2. Учебно-методические материалы: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1.2.1. УМК по предмету;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1.2.2. дидактические и раздаточные материалы по предмету: печатные пособия (демонстрационные пособия, плакаты, наборы таблиц, лента букв, </w:t>
            </w:r>
            <w:r w:rsidRPr="006B64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портреты писателей, справочники, игровые комплекты); набор цифр, букв, знаков; гербарий. </w:t>
            </w:r>
            <w:proofErr w:type="gramEnd"/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имеются в наличии </w:t>
            </w:r>
            <w:proofErr w:type="gramStart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ОС «Школа 2100», «Школа России»</w:t>
            </w: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CE" w:rsidRPr="006B64D1" w:rsidTr="00080D41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1.2.3. Аудиозаписи, слайды по содержанию учебного предмета: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компакт </w:t>
            </w:r>
            <w:proofErr w:type="gramStart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-д</w:t>
            </w:r>
            <w:proofErr w:type="gramEnd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иски,  видеофильмы на </w:t>
            </w:r>
            <w:r w:rsidRPr="006B64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1.2.4. ТСО, компьютерные, информационно-коммуникационные средства: учебно-развивающие игры, учебно-прикладные игры и др.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имеются в наличии</w:t>
            </w: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имеются в наличии</w:t>
            </w:r>
          </w:p>
        </w:tc>
      </w:tr>
      <w:tr w:rsidR="00C240CE" w:rsidRPr="006B64D1" w:rsidTr="00080D41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1.2.5. Учебно-практическое оборудование: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</w:t>
            </w:r>
          </w:p>
        </w:tc>
      </w:tr>
      <w:tr w:rsidR="00C240CE" w:rsidRPr="006B64D1" w:rsidTr="00080D41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1.2.6. Оборудование (мебель): регулируемые парты,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 стулья,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доска меловая,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доска интерактивная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необходимы</w:t>
            </w: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имеется в наличии</w:t>
            </w: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необходима</w:t>
            </w:r>
          </w:p>
        </w:tc>
      </w:tr>
      <w:tr w:rsidR="00C240CE" w:rsidRPr="006B64D1" w:rsidTr="00080D41">
        <w:trPr>
          <w:trHeight w:val="300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2. Компоненты оснащения методического кабинета основной школы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2.1. Нормативные документы федерального, регионального и муниципального уровней, локальные акты: законы, приказы, постановления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имеются в наличии</w:t>
            </w:r>
          </w:p>
        </w:tc>
      </w:tr>
    </w:tbl>
    <w:p w:rsidR="00C240CE" w:rsidRPr="006B64D1" w:rsidRDefault="00C240CE" w:rsidP="00C240CE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0" w:type="auto"/>
        <w:tblInd w:w="-96" w:type="dxa"/>
        <w:tblLayout w:type="fixed"/>
        <w:tblLook w:val="0000"/>
      </w:tblPr>
      <w:tblGrid>
        <w:gridCol w:w="2898"/>
        <w:gridCol w:w="4677"/>
        <w:gridCol w:w="2096"/>
      </w:tblGrid>
      <w:tr w:rsidR="00C240CE" w:rsidRPr="006B64D1" w:rsidTr="00080D41">
        <w:tc>
          <w:tcPr>
            <w:tcW w:w="2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2.2 Документация ОУ: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Устав школы,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основная общеобразовательная программа начального общего образования;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приказы;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планы-графики;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план работы рабочей группы;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план мероприятий рабочей группы;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план метод</w:t>
            </w:r>
            <w:proofErr w:type="gramStart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аботы, обеспечивающий сопровождение введения ФГОС НОО; </w:t>
            </w:r>
          </w:p>
          <w:p w:rsidR="00C240CE" w:rsidRPr="006B64D1" w:rsidRDefault="00C240CE" w:rsidP="00080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  <w:r w:rsidRPr="006B64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 системе оценок  обучающихся, о формах и порядке проведения</w:t>
            </w:r>
          </w:p>
          <w:p w:rsidR="00C240CE" w:rsidRPr="006B64D1" w:rsidRDefault="00C240CE" w:rsidP="00080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промежуточной аттестации </w:t>
            </w:r>
            <w:proofErr w:type="gramStart"/>
            <w:r w:rsidRPr="006B64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6B64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начальной школы</w:t>
            </w:r>
          </w:p>
          <w:p w:rsidR="00C240CE" w:rsidRPr="006B64D1" w:rsidRDefault="00C240CE" w:rsidP="00080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 рамках реализации ФГОС НОО;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о внеурочной деятельности;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об ООП НОО;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положение о рабочей программе учителя;</w:t>
            </w:r>
          </w:p>
          <w:p w:rsidR="00C240CE" w:rsidRPr="006B64D1" w:rsidRDefault="00C240CE" w:rsidP="0008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положение об учебно-методических комплектах, используемых в образовательном процессе</w:t>
            </w:r>
          </w:p>
          <w:p w:rsidR="00C240CE" w:rsidRPr="006B64D1" w:rsidRDefault="00C240CE" w:rsidP="0008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МБОУ «СОШ № 33 имени М.А. Титовой»;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план повышения квалификации кадров,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правила приема в ОУ.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имеются в наличии</w:t>
            </w:r>
          </w:p>
        </w:tc>
      </w:tr>
      <w:tr w:rsidR="00C240CE" w:rsidRPr="006B64D1" w:rsidTr="00080D41">
        <w:tc>
          <w:tcPr>
            <w:tcW w:w="2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2.3. Комплекты диагностических материалов: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контрольно-измерительные материалы (тесты), итоговые комплексные работы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имеются в наличии</w:t>
            </w:r>
          </w:p>
        </w:tc>
      </w:tr>
      <w:tr w:rsidR="00C240CE" w:rsidRPr="006B64D1" w:rsidTr="00080D41"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2.4. Базы данных: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сайты, рекомендованные для учителей;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сведения о педагогических кадрах;</w:t>
            </w:r>
            <w:r w:rsidRPr="006B64D1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прохождение учителями КПК;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аттестация педагогов.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имеются в наличии</w:t>
            </w:r>
          </w:p>
        </w:tc>
      </w:tr>
      <w:tr w:rsidR="00C240CE" w:rsidRPr="006B64D1" w:rsidTr="00080D41"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2.5. Материально-техническое оснащение: оборудованное рабочее место (компьютер, принтер); 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Интернет; </w:t>
            </w:r>
            <w:proofErr w:type="spellStart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spellEnd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. почта, внутренняя локальная сеть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имеется в наличии</w:t>
            </w: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необходимо</w:t>
            </w:r>
          </w:p>
        </w:tc>
      </w:tr>
      <w:tr w:rsidR="00C240CE" w:rsidRPr="006B64D1" w:rsidTr="00080D41"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3. Компоненты оснащения мастерских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Оборудованное рабочее место учителя (компьютер, принтер, сканер, интернет, </w:t>
            </w:r>
            <w:r w:rsidRPr="006B64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электронная почта, внутренняя локальная сеть)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швейные </w:t>
            </w:r>
            <w:proofErr w:type="spellStart"/>
            <w:proofErr w:type="gramStart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машины-автомат</w:t>
            </w:r>
            <w:proofErr w:type="spellEnd"/>
            <w:proofErr w:type="gramEnd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оверлок</w:t>
            </w:r>
            <w:proofErr w:type="spellEnd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специализированное место для уроков кулинарии;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специализированные кабинеты для уроков технологии (мальчики)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с современным столярным, слесарным оборудованием;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дидактические и раздаточные материалы по предмету: таблицы, плакаты, наборы коллекций волокон и др.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</w:t>
            </w: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CE" w:rsidRPr="006B64D1" w:rsidTr="00080D41"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 Компоненты оснащения спортивного зала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Оборудование</w:t>
            </w:r>
            <w:proofErr w:type="gramStart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 стенки гимнастические, турник, брусья, маты, кольца, мостики, козел, конь, бревно, канат, скамейки, штанга, гантели, гранаты, обручи, бруски, мячи, и др.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Оборудованные раздевалки для девочек и мальчиков, </w:t>
            </w:r>
            <w:proofErr w:type="gramStart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тренерская</w:t>
            </w:r>
            <w:proofErr w:type="gramEnd"/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имеются в наличии/</w:t>
            </w: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необходимо</w:t>
            </w:r>
          </w:p>
        </w:tc>
      </w:tr>
      <w:tr w:rsidR="00C240CE" w:rsidRPr="006B64D1" w:rsidTr="00080D41"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5. Компоненты оснащения кабинета музыки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Учебно-методические материалы: плакаты, портреты, видеофильмы на </w:t>
            </w:r>
            <w:r w:rsidRPr="006B64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компакт-диски;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наборы музыкальных инструментов, фортепьяно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имеются в наличии/</w:t>
            </w:r>
          </w:p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необходимо</w:t>
            </w:r>
          </w:p>
        </w:tc>
      </w:tr>
      <w:tr w:rsidR="00C240CE" w:rsidRPr="006B64D1" w:rsidTr="00080D41">
        <w:tc>
          <w:tcPr>
            <w:tcW w:w="2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6. Компоненты оснащения кабинета иностранного языка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Учебно-методические материалы: печатные пособия (буквы, таблицы, плакаты)</w:t>
            </w:r>
          </w:p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Компакт-диски, таблицы и др.</w:t>
            </w:r>
          </w:p>
        </w:tc>
        <w:tc>
          <w:tcPr>
            <w:tcW w:w="2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имеется в наличии</w:t>
            </w:r>
          </w:p>
        </w:tc>
      </w:tr>
      <w:tr w:rsidR="00C240CE" w:rsidRPr="006B64D1" w:rsidTr="00080D41">
        <w:tc>
          <w:tcPr>
            <w:tcW w:w="2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7. Компоненты оснащения помещений столовой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Буфет-раздаточная оснащен помещениями для приготовления пищи, хранения продуктов, современным оборудованием и залом для приема пищи. </w:t>
            </w:r>
          </w:p>
        </w:tc>
        <w:tc>
          <w:tcPr>
            <w:tcW w:w="2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имеется в наличии</w:t>
            </w:r>
          </w:p>
        </w:tc>
      </w:tr>
      <w:tr w:rsidR="00C240CE" w:rsidRPr="006B64D1" w:rsidTr="00080D41">
        <w:tc>
          <w:tcPr>
            <w:tcW w:w="2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8. Компоненты оснащения медицинского кабинета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Медицинский блок состоит из нескольких помещений: кабинет для первой доврачебной помощи, кабинет </w:t>
            </w:r>
            <w:proofErr w:type="gramStart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proofErr w:type="gramEnd"/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роцедурная.</w:t>
            </w:r>
          </w:p>
        </w:tc>
        <w:tc>
          <w:tcPr>
            <w:tcW w:w="2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0CE" w:rsidRPr="006B64D1" w:rsidRDefault="00C240CE" w:rsidP="00080D41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64D1">
              <w:rPr>
                <w:rFonts w:ascii="Times New Roman" w:hAnsi="Times New Roman" w:cs="Times New Roman"/>
                <w:sz w:val="20"/>
                <w:szCs w:val="20"/>
              </w:rPr>
              <w:t>имеется в наличии</w:t>
            </w:r>
          </w:p>
        </w:tc>
      </w:tr>
    </w:tbl>
    <w:p w:rsidR="00C240CE" w:rsidRPr="006B64D1" w:rsidRDefault="00C240CE" w:rsidP="00C240CE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C240CE" w:rsidRDefault="00C240CE" w:rsidP="00C24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0CE" w:rsidRPr="00C55AE5" w:rsidRDefault="00C240CE" w:rsidP="00C24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b/>
          <w:sz w:val="24"/>
          <w:szCs w:val="24"/>
        </w:rPr>
        <w:t>Информационно-методические условия реализации основной образовательной программы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sz w:val="24"/>
          <w:szCs w:val="24"/>
        </w:rPr>
        <w:t>В соответствии с требованиями ФГОС информационно-методические условия реализации основной образовательной программы общего образования обеспечиваются современной информационно-образовательной средой.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5AE5">
        <w:rPr>
          <w:rFonts w:ascii="Times New Roman" w:hAnsi="Times New Roman" w:cs="Times New Roman"/>
          <w:sz w:val="24"/>
          <w:szCs w:val="24"/>
        </w:rPr>
        <w:t>Под информационно-образовательной средой (или ИОС) понимается открытая педагогическая система, сформированная на основе разнообразных информационных образовательных ресурсов, современных информационно-телекоммуникационных средств и педагогических технологий, направленных на формирование творческой, социально активной личности, а также компетентность участников образовательного процесса в решении учебно-познавательных и профессиональных задач с применением информационно-коммуникационных технологий (ИКТ-компетентность), наличие служб поддержки применения ИКТ.</w:t>
      </w:r>
      <w:proofErr w:type="gramEnd"/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5AE5">
        <w:rPr>
          <w:rFonts w:ascii="Times New Roman" w:hAnsi="Times New Roman" w:cs="Times New Roman"/>
          <w:sz w:val="24"/>
          <w:szCs w:val="24"/>
        </w:rPr>
        <w:t>Создаваемая</w:t>
      </w:r>
      <w:proofErr w:type="gramEnd"/>
      <w:r w:rsidRPr="00C55AE5">
        <w:rPr>
          <w:rFonts w:ascii="Times New Roman" w:hAnsi="Times New Roman" w:cs="Times New Roman"/>
          <w:sz w:val="24"/>
          <w:szCs w:val="24"/>
        </w:rPr>
        <w:t xml:space="preserve"> в Учреждении ИОС строится в соответствии со следующей иерархией: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sz w:val="24"/>
          <w:szCs w:val="24"/>
        </w:rPr>
        <w:t>— единая информационно-образовательная среда страны;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sz w:val="24"/>
          <w:szCs w:val="24"/>
        </w:rPr>
        <w:t>— единая информационно-образовательная среда региона;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sz w:val="24"/>
          <w:szCs w:val="24"/>
        </w:rPr>
        <w:t>— единая информационно-образовательная среда муниципального района;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sz w:val="24"/>
          <w:szCs w:val="24"/>
        </w:rPr>
        <w:t>— информационно-образовательная среда Учреждения;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sz w:val="24"/>
          <w:szCs w:val="24"/>
        </w:rPr>
        <w:lastRenderedPageBreak/>
        <w:t>— предметная информационно-образовательная среда;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sz w:val="24"/>
          <w:szCs w:val="24"/>
        </w:rPr>
        <w:t>— информационно-образовательная среда УМК;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sz w:val="24"/>
          <w:szCs w:val="24"/>
        </w:rPr>
        <w:t>— информационно-образовательная среда компонентов УМК;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sz w:val="24"/>
          <w:szCs w:val="24"/>
        </w:rPr>
        <w:t>— информационно-образовательная среда элементов УМК.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sz w:val="24"/>
          <w:szCs w:val="24"/>
        </w:rPr>
        <w:t>Основными элементами ИОС являются: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bCs/>
          <w:sz w:val="24"/>
          <w:szCs w:val="24"/>
        </w:rPr>
        <w:t>— </w:t>
      </w:r>
      <w:r w:rsidRPr="00C55AE5">
        <w:rPr>
          <w:rFonts w:ascii="Times New Roman" w:hAnsi="Times New Roman" w:cs="Times New Roman"/>
          <w:sz w:val="24"/>
          <w:szCs w:val="24"/>
        </w:rPr>
        <w:t>информационно-образовательные ресурсы в виде печатной продукции;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bCs/>
          <w:sz w:val="24"/>
          <w:szCs w:val="24"/>
        </w:rPr>
        <w:t>— </w:t>
      </w:r>
      <w:r w:rsidRPr="00C55AE5">
        <w:rPr>
          <w:rFonts w:ascii="Times New Roman" w:hAnsi="Times New Roman" w:cs="Times New Roman"/>
          <w:sz w:val="24"/>
          <w:szCs w:val="24"/>
        </w:rPr>
        <w:t>информационно-образовательные ресурсы на сменных оптических носителях;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bCs/>
          <w:sz w:val="24"/>
          <w:szCs w:val="24"/>
        </w:rPr>
        <w:t>— </w:t>
      </w:r>
      <w:r w:rsidRPr="00C55AE5">
        <w:rPr>
          <w:rFonts w:ascii="Times New Roman" w:hAnsi="Times New Roman" w:cs="Times New Roman"/>
          <w:sz w:val="24"/>
          <w:szCs w:val="24"/>
        </w:rPr>
        <w:t>информационно-образовательные ресурсы Интернета;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bCs/>
          <w:sz w:val="24"/>
          <w:szCs w:val="24"/>
        </w:rPr>
        <w:t>— </w:t>
      </w:r>
      <w:r w:rsidRPr="00C55AE5">
        <w:rPr>
          <w:rFonts w:ascii="Times New Roman" w:hAnsi="Times New Roman" w:cs="Times New Roman"/>
          <w:sz w:val="24"/>
          <w:szCs w:val="24"/>
        </w:rPr>
        <w:t>вычислительная и информационно-телекоммуникационная инфраструктура;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bCs/>
          <w:sz w:val="24"/>
          <w:szCs w:val="24"/>
        </w:rPr>
        <w:t>— </w:t>
      </w:r>
      <w:r w:rsidRPr="00C55AE5">
        <w:rPr>
          <w:rFonts w:ascii="Times New Roman" w:hAnsi="Times New Roman" w:cs="Times New Roman"/>
          <w:sz w:val="24"/>
          <w:szCs w:val="24"/>
        </w:rPr>
        <w:t xml:space="preserve">прикладные программы, в том числе поддерживающие администрирование и финансово-хозяйственную деятельность Учреждения </w:t>
      </w:r>
      <w:proofErr w:type="gramStart"/>
      <w:r w:rsidRPr="00C55AE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55AE5">
        <w:rPr>
          <w:rFonts w:ascii="Times New Roman" w:hAnsi="Times New Roman" w:cs="Times New Roman"/>
          <w:sz w:val="24"/>
          <w:szCs w:val="24"/>
        </w:rPr>
        <w:t>делопроизводство, кадры и т. д.).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sz w:val="24"/>
          <w:szCs w:val="24"/>
        </w:rPr>
        <w:t>Необходимое для использования ИКТ оборудование Учреждения отвечает современным требованиям и обеспечивает использование ИКТ: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bCs/>
          <w:sz w:val="24"/>
          <w:szCs w:val="24"/>
        </w:rPr>
        <w:t>— </w:t>
      </w:r>
      <w:r w:rsidRPr="00C55AE5">
        <w:rPr>
          <w:rFonts w:ascii="Times New Roman" w:hAnsi="Times New Roman" w:cs="Times New Roman"/>
          <w:sz w:val="24"/>
          <w:szCs w:val="24"/>
        </w:rPr>
        <w:t>в учебной деятельности;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bCs/>
          <w:sz w:val="24"/>
          <w:szCs w:val="24"/>
        </w:rPr>
        <w:t>— </w:t>
      </w:r>
      <w:r w:rsidRPr="00C55AE5">
        <w:rPr>
          <w:rFonts w:ascii="Times New Roman" w:hAnsi="Times New Roman" w:cs="Times New Roman"/>
          <w:sz w:val="24"/>
          <w:szCs w:val="24"/>
        </w:rPr>
        <w:t>во внеурочной деятельности;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bCs/>
          <w:sz w:val="24"/>
          <w:szCs w:val="24"/>
        </w:rPr>
        <w:t>— </w:t>
      </w:r>
      <w:r w:rsidRPr="00C55AE5">
        <w:rPr>
          <w:rFonts w:ascii="Times New Roman" w:hAnsi="Times New Roman" w:cs="Times New Roman"/>
          <w:sz w:val="24"/>
          <w:szCs w:val="24"/>
        </w:rPr>
        <w:t>в исследовательской и проектной деятельности;</w:t>
      </w: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bCs/>
          <w:sz w:val="24"/>
          <w:szCs w:val="24"/>
        </w:rPr>
        <w:t>— </w:t>
      </w:r>
      <w:r w:rsidRPr="00C55AE5">
        <w:rPr>
          <w:rFonts w:ascii="Times New Roman" w:hAnsi="Times New Roman" w:cs="Times New Roman"/>
          <w:sz w:val="24"/>
          <w:szCs w:val="24"/>
        </w:rPr>
        <w:t>при измерении, контроле и оценке результатов образования;</w:t>
      </w:r>
    </w:p>
    <w:p w:rsidR="00C240CE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bCs/>
          <w:sz w:val="24"/>
          <w:szCs w:val="24"/>
        </w:rPr>
        <w:t>— </w:t>
      </w:r>
      <w:r w:rsidRPr="00C55AE5">
        <w:rPr>
          <w:rFonts w:ascii="Times New Roman" w:hAnsi="Times New Roman" w:cs="Times New Roman"/>
          <w:sz w:val="24"/>
          <w:szCs w:val="24"/>
        </w:rPr>
        <w:t>в административной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40CE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b/>
          <w:i/>
          <w:sz w:val="24"/>
          <w:szCs w:val="24"/>
        </w:rPr>
        <w:t>Технические средства:</w:t>
      </w:r>
      <w:r w:rsidRPr="00C55A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5AE5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C55AE5">
        <w:rPr>
          <w:rFonts w:ascii="Times New Roman" w:hAnsi="Times New Roman" w:cs="Times New Roman"/>
          <w:sz w:val="24"/>
          <w:szCs w:val="24"/>
        </w:rPr>
        <w:t xml:space="preserve"> проекторы и экраны; принтеры монохромные; МФУ (сканер-принтер-ксерокс); музыкальная аппаратура; стационарные компьютеры, телевизоры, </w:t>
      </w:r>
      <w:r w:rsidRPr="00C55AE5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C55AE5">
        <w:rPr>
          <w:rFonts w:ascii="Times New Roman" w:hAnsi="Times New Roman" w:cs="Times New Roman"/>
          <w:sz w:val="24"/>
          <w:szCs w:val="24"/>
        </w:rPr>
        <w:t xml:space="preserve">3 плееры, </w:t>
      </w:r>
      <w:r w:rsidRPr="00C55AE5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C55AE5">
        <w:rPr>
          <w:rFonts w:ascii="Times New Roman" w:hAnsi="Times New Roman" w:cs="Times New Roman"/>
          <w:sz w:val="24"/>
          <w:szCs w:val="24"/>
        </w:rPr>
        <w:t xml:space="preserve"> плееры.</w:t>
      </w:r>
    </w:p>
    <w:p w:rsidR="00C240CE" w:rsidRDefault="00C240CE" w:rsidP="00C24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0CE" w:rsidRPr="00CB7811" w:rsidRDefault="00C240CE" w:rsidP="00C240CE">
      <w:pPr>
        <w:pStyle w:val="1"/>
        <w:shd w:val="clear" w:color="auto" w:fill="auto"/>
        <w:tabs>
          <w:tab w:val="left" w:pos="740"/>
        </w:tabs>
        <w:spacing w:line="240" w:lineRule="auto"/>
        <w:ind w:right="2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B7811">
        <w:rPr>
          <w:rFonts w:ascii="Times New Roman" w:hAnsi="Times New Roman" w:cs="Times New Roman"/>
          <w:sz w:val="24"/>
          <w:szCs w:val="24"/>
        </w:rPr>
        <w:t xml:space="preserve">Сведения о наличии компьютерной и </w:t>
      </w:r>
      <w:proofErr w:type="spellStart"/>
      <w:r w:rsidRPr="00CB7811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Pr="00CB7811">
        <w:rPr>
          <w:rFonts w:ascii="Times New Roman" w:hAnsi="Times New Roman" w:cs="Times New Roman"/>
          <w:sz w:val="24"/>
          <w:szCs w:val="24"/>
        </w:rPr>
        <w:t xml:space="preserve"> техники в начальной школе МБОУ «СОШ №33 имени М.А. Титовой»</w:t>
      </w:r>
    </w:p>
    <w:p w:rsidR="00C240CE" w:rsidRPr="00CB7811" w:rsidRDefault="00C240CE" w:rsidP="00C240CE">
      <w:pPr>
        <w:pStyle w:val="1"/>
        <w:shd w:val="clear" w:color="auto" w:fill="auto"/>
        <w:tabs>
          <w:tab w:val="left" w:pos="740"/>
        </w:tabs>
        <w:spacing w:line="240" w:lineRule="auto"/>
        <w:ind w:right="20" w:firstLine="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5"/>
        <w:gridCol w:w="5199"/>
        <w:gridCol w:w="3187"/>
      </w:tblGrid>
      <w:tr w:rsidR="00C240CE" w:rsidTr="00080D41">
        <w:trPr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Вид техники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Количество (шт.)</w:t>
            </w:r>
          </w:p>
        </w:tc>
      </w:tr>
      <w:tr w:rsidR="00C240CE" w:rsidTr="00080D41">
        <w:trPr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40CE" w:rsidTr="00080D41">
        <w:trPr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Экран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40CE" w:rsidTr="00080D41">
        <w:trPr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Мобильные компьютеры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40CE" w:rsidTr="00080D41">
        <w:trPr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МФУ (принтер, сканер, копир)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40CE" w:rsidTr="00080D41">
        <w:trPr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Принтер (без учёта МФУ)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40CE" w:rsidTr="00080D41">
        <w:trPr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Сканер, копир (без учёта МФУ)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0CE" w:rsidRPr="007E10A8" w:rsidRDefault="00C240CE" w:rsidP="00080D41">
            <w:pPr>
              <w:pStyle w:val="1"/>
              <w:shd w:val="clear" w:color="auto" w:fill="auto"/>
              <w:tabs>
                <w:tab w:val="left" w:pos="740"/>
              </w:tabs>
              <w:spacing w:line="240" w:lineRule="auto"/>
              <w:ind w:right="20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E10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240CE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240CE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b/>
          <w:i/>
          <w:sz w:val="24"/>
          <w:szCs w:val="24"/>
        </w:rPr>
        <w:t xml:space="preserve">Обеспечение технической, методической и организационной поддержки: </w:t>
      </w:r>
      <w:r w:rsidRPr="00C55AE5">
        <w:rPr>
          <w:rFonts w:ascii="Times New Roman" w:hAnsi="Times New Roman" w:cs="Times New Roman"/>
          <w:sz w:val="24"/>
          <w:szCs w:val="24"/>
        </w:rPr>
        <w:t xml:space="preserve">разработка планов, дорожных карт; заключение договоров; подготовка распорядительных документов учредителя; подготовка локальных актов Учреждения; подготовка программ формирования </w:t>
      </w:r>
      <w:proofErr w:type="spellStart"/>
      <w:proofErr w:type="gramStart"/>
      <w:r w:rsidRPr="00C55AE5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spellEnd"/>
      <w:proofErr w:type="gramEnd"/>
      <w:r w:rsidRPr="00C55AE5">
        <w:rPr>
          <w:rFonts w:ascii="Times New Roman" w:hAnsi="Times New Roman" w:cs="Times New Roman"/>
          <w:sz w:val="24"/>
          <w:szCs w:val="24"/>
        </w:rPr>
        <w:t xml:space="preserve"> работников ОУ.</w:t>
      </w:r>
    </w:p>
    <w:p w:rsidR="00C240CE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240CE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1EB2">
        <w:rPr>
          <w:rFonts w:ascii="Times New Roman" w:hAnsi="Times New Roman" w:cs="Times New Roman"/>
          <w:b/>
          <w:i/>
          <w:sz w:val="24"/>
          <w:szCs w:val="24"/>
        </w:rPr>
        <w:t>Компоненты на бумажных носителях:</w:t>
      </w:r>
      <w:r w:rsidRPr="00C55A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AE5">
        <w:rPr>
          <w:rFonts w:ascii="Times New Roman" w:hAnsi="Times New Roman" w:cs="Times New Roman"/>
          <w:sz w:val="24"/>
          <w:szCs w:val="24"/>
        </w:rPr>
        <w:t xml:space="preserve">учебники и учебные пособия; рабочие тетради (тетради-тренажёры); методические и дидактические пособия; </w:t>
      </w:r>
      <w:proofErr w:type="spellStart"/>
      <w:r w:rsidRPr="00C55AE5">
        <w:rPr>
          <w:rFonts w:ascii="Times New Roman" w:hAnsi="Times New Roman" w:cs="Times New Roman"/>
          <w:sz w:val="24"/>
          <w:szCs w:val="24"/>
        </w:rPr>
        <w:t>постеры</w:t>
      </w:r>
      <w:proofErr w:type="spellEnd"/>
      <w:r w:rsidRPr="00C55AE5">
        <w:rPr>
          <w:rFonts w:ascii="Times New Roman" w:hAnsi="Times New Roman" w:cs="Times New Roman"/>
          <w:sz w:val="24"/>
          <w:szCs w:val="24"/>
        </w:rPr>
        <w:t xml:space="preserve"> (таблицы); справочные материалы (словари, энциклопедии, справочники). </w:t>
      </w:r>
      <w:proofErr w:type="gramEnd"/>
    </w:p>
    <w:p w:rsidR="00C240CE" w:rsidRPr="00C55AE5" w:rsidRDefault="00C240CE" w:rsidP="00C2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AE5">
        <w:rPr>
          <w:rFonts w:ascii="Times New Roman" w:hAnsi="Times New Roman" w:cs="Times New Roman"/>
          <w:sz w:val="24"/>
          <w:szCs w:val="24"/>
        </w:rPr>
        <w:t>МБОУ «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55AE5">
        <w:rPr>
          <w:rFonts w:ascii="Times New Roman" w:hAnsi="Times New Roman" w:cs="Times New Roman"/>
          <w:sz w:val="24"/>
          <w:szCs w:val="24"/>
        </w:rPr>
        <w:t xml:space="preserve">ОШ № </w:t>
      </w:r>
      <w:r>
        <w:rPr>
          <w:rFonts w:ascii="Times New Roman" w:hAnsi="Times New Roman" w:cs="Times New Roman"/>
          <w:sz w:val="24"/>
          <w:szCs w:val="24"/>
        </w:rPr>
        <w:t>33 имени М.А. Титовой</w:t>
      </w:r>
      <w:r w:rsidRPr="00C55AE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г. Брянска </w:t>
      </w:r>
      <w:r w:rsidRPr="00C55AE5">
        <w:rPr>
          <w:rFonts w:ascii="Times New Roman" w:hAnsi="Times New Roman" w:cs="Times New Roman"/>
          <w:sz w:val="24"/>
          <w:szCs w:val="24"/>
        </w:rPr>
        <w:t xml:space="preserve">располагает полным комплектом учебно-методической литературы, соответствующей возрастным особенностям </w:t>
      </w:r>
      <w:proofErr w:type="gramStart"/>
      <w:r w:rsidRPr="00C55AE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55AE5">
        <w:rPr>
          <w:rFonts w:ascii="Times New Roman" w:hAnsi="Times New Roman" w:cs="Times New Roman"/>
          <w:sz w:val="24"/>
          <w:szCs w:val="24"/>
        </w:rPr>
        <w:t xml:space="preserve"> и современным требованиям ФГОС.</w:t>
      </w:r>
    </w:p>
    <w:p w:rsidR="00C240CE" w:rsidRDefault="00C240CE" w:rsidP="00C240CE">
      <w:pPr>
        <w:pStyle w:val="1"/>
        <w:shd w:val="clear" w:color="auto" w:fill="auto"/>
        <w:tabs>
          <w:tab w:val="left" w:pos="740"/>
        </w:tabs>
        <w:spacing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91A37">
        <w:rPr>
          <w:rFonts w:ascii="Times New Roman" w:hAnsi="Times New Roman" w:cs="Times New Roman"/>
          <w:sz w:val="24"/>
          <w:szCs w:val="24"/>
        </w:rPr>
        <w:t>Библиотечный фонд составляют учебная и художественная литература школьной библиотеки. Фонд дополнительной литературы включает справочные издания, научно-популярные издания по предметам учебного плана и периодические издания (детские журналы и газеты).</w:t>
      </w:r>
    </w:p>
    <w:p w:rsidR="00C240CE" w:rsidRPr="00FB7B10" w:rsidRDefault="00C240CE" w:rsidP="00C240CE">
      <w:pPr>
        <w:pStyle w:val="1"/>
        <w:shd w:val="clear" w:color="auto" w:fill="auto"/>
        <w:tabs>
          <w:tab w:val="left" w:pos="740"/>
        </w:tabs>
        <w:spacing w:line="240" w:lineRule="auto"/>
        <w:ind w:right="23" w:firstLine="0"/>
        <w:jc w:val="both"/>
        <w:rPr>
          <w:rStyle w:val="337"/>
          <w:b w:val="0"/>
          <w:bCs w:val="0"/>
          <w:sz w:val="24"/>
          <w:szCs w:val="24"/>
        </w:rPr>
      </w:pPr>
    </w:p>
    <w:p w:rsidR="00FB391B" w:rsidRDefault="00FB391B"/>
    <w:sectPr w:rsidR="00FB391B" w:rsidSect="00862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240CE"/>
    <w:rsid w:val="00657EEE"/>
    <w:rsid w:val="00862154"/>
    <w:rsid w:val="00C240CE"/>
    <w:rsid w:val="00FB3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_основной Знак"/>
    <w:link w:val="a4"/>
    <w:locked/>
    <w:rsid w:val="00C240CE"/>
    <w:rPr>
      <w:rFonts w:ascii="Times New Roman" w:eastAsia="Times New Roman" w:hAnsi="Times New Roman" w:cs="Times New Roman"/>
      <w:sz w:val="28"/>
      <w:szCs w:val="20"/>
    </w:rPr>
  </w:style>
  <w:style w:type="paragraph" w:customStyle="1" w:styleId="a4">
    <w:name w:val="А_основной"/>
    <w:basedOn w:val="a"/>
    <w:link w:val="a3"/>
    <w:qFormat/>
    <w:rsid w:val="00C240CE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А_заголовок Знак"/>
    <w:link w:val="a6"/>
    <w:locked/>
    <w:rsid w:val="00C240CE"/>
    <w:rPr>
      <w:rFonts w:ascii="Times New Roman" w:eastAsia="Times New Roman" w:hAnsi="Times New Roman" w:cs="Times New Roman"/>
      <w:i/>
      <w:sz w:val="28"/>
      <w:szCs w:val="20"/>
    </w:rPr>
  </w:style>
  <w:style w:type="paragraph" w:customStyle="1" w:styleId="a6">
    <w:name w:val="А_заголовок"/>
    <w:basedOn w:val="a4"/>
    <w:link w:val="a5"/>
    <w:qFormat/>
    <w:rsid w:val="00C240CE"/>
    <w:pPr>
      <w:jc w:val="center"/>
    </w:pPr>
    <w:rPr>
      <w:i/>
    </w:rPr>
  </w:style>
  <w:style w:type="character" w:customStyle="1" w:styleId="a7">
    <w:name w:val="Основной текст_"/>
    <w:link w:val="1"/>
    <w:locked/>
    <w:rsid w:val="00C240CE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7"/>
    <w:rsid w:val="00C240CE"/>
    <w:pPr>
      <w:widowControl w:val="0"/>
      <w:shd w:val="clear" w:color="auto" w:fill="FFFFFF"/>
      <w:spacing w:after="0" w:line="326" w:lineRule="exact"/>
      <w:ind w:hanging="360"/>
    </w:pPr>
    <w:rPr>
      <w:sz w:val="23"/>
      <w:szCs w:val="23"/>
    </w:rPr>
  </w:style>
  <w:style w:type="character" w:customStyle="1" w:styleId="337">
    <w:name w:val="Заголовок №3 (3)7"/>
    <w:basedOn w:val="a0"/>
    <w:rsid w:val="00C240CE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default005f005fchar1char1">
    <w:name w:val="default_005f_005fchar1__char1"/>
    <w:rsid w:val="00C240CE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efault">
    <w:name w:val="default"/>
    <w:basedOn w:val="a"/>
    <w:rsid w:val="00C240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1852</Words>
  <Characters>10557</Characters>
  <Application>Microsoft Office Word</Application>
  <DocSecurity>0</DocSecurity>
  <Lines>87</Lines>
  <Paragraphs>24</Paragraphs>
  <ScaleCrop>false</ScaleCrop>
  <Company>sch33</Company>
  <LinksUpToDate>false</LinksUpToDate>
  <CharactersWithSpaces>12385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sch33</dc:creator>
  <cp:keywords/>
  <dc:description/>
  <cp:lastModifiedBy>Admin</cp:lastModifiedBy>
  <cp:revision>3</cp:revision>
  <dcterms:created xsi:type="dcterms:W3CDTF">2009-10-22T12:24:00Z</dcterms:created>
  <dcterms:modified xsi:type="dcterms:W3CDTF">2015-10-25T17:39:00Z</dcterms:modified>
</cp:coreProperties>
</file>